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440" w:lineRule="exact"/>
        <w:ind w:right="20" w:rightChars="0"/>
        <w:jc w:val="both"/>
        <w:textAlignment w:val="auto"/>
        <w:rPr>
          <w:rFonts w:hint="default" w:ascii="Times New Roman" w:hAnsi="Times New Roman" w:eastAsia="宋体" w:cs="Times New Roman"/>
          <w:b w:val="0"/>
          <w:bCs w:val="0"/>
          <w:color w:val="auto"/>
          <w:highlight w:val="none"/>
          <w:lang w:val="en-US" w:eastAsia="zh-CN"/>
        </w:rPr>
      </w:pPr>
      <w:r>
        <w:rPr>
          <w:rFonts w:ascii="Times New Roman" w:hAnsi="Times New Roman" w:cs="Times New Roman"/>
          <w:b w:val="0"/>
          <w:bCs w:val="0"/>
          <w:color w:val="000000"/>
          <w:sz w:val="24"/>
          <w:szCs w:val="21"/>
          <w:highlight w:val="none"/>
        </w:rPr>
        <w:t>证券代码：000966</w:t>
      </w:r>
      <w:r>
        <w:rPr>
          <w:rFonts w:ascii="Times New Roman" w:hAnsi="Times New Roman" w:cs="Times New Roman"/>
          <w:b w:val="0"/>
          <w:bCs w:val="0"/>
          <w:color w:val="000000"/>
          <w:sz w:val="24"/>
          <w:szCs w:val="21"/>
          <w:highlight w:val="none"/>
        </w:rPr>
        <w:tab/>
      </w:r>
      <w:r>
        <w:rPr>
          <w:rFonts w:ascii="Times New Roman" w:hAnsi="Times New Roman" w:cs="Times New Roman"/>
          <w:b w:val="0"/>
          <w:bCs w:val="0"/>
          <w:color w:val="000000"/>
          <w:sz w:val="24"/>
          <w:szCs w:val="21"/>
          <w:highlight w:val="none"/>
        </w:rPr>
        <w:t xml:space="preserve">     </w:t>
      </w:r>
      <w:r>
        <w:rPr>
          <w:rFonts w:hint="default" w:ascii="Times New Roman" w:hAnsi="Times New Roman" w:cs="Times New Roman"/>
          <w:b w:val="0"/>
          <w:bCs w:val="0"/>
          <w:color w:val="000000"/>
          <w:sz w:val="24"/>
          <w:szCs w:val="21"/>
          <w:highlight w:val="none"/>
          <w:lang w:val="en-US" w:eastAsia="zh-CN"/>
        </w:rPr>
        <w:t xml:space="preserve">    </w:t>
      </w:r>
      <w:r>
        <w:rPr>
          <w:rFonts w:ascii="Times New Roman" w:hAnsi="Times New Roman" w:cs="Times New Roman"/>
          <w:b w:val="0"/>
          <w:bCs w:val="0"/>
          <w:color w:val="000000"/>
          <w:sz w:val="24"/>
          <w:szCs w:val="21"/>
          <w:highlight w:val="none"/>
        </w:rPr>
        <w:t xml:space="preserve">证券简称：长源电力       </w:t>
      </w:r>
      <w:r>
        <w:rPr>
          <w:rFonts w:hint="default" w:ascii="Times New Roman" w:hAnsi="Times New Roman" w:cs="Times New Roman"/>
          <w:b w:val="0"/>
          <w:bCs w:val="0"/>
          <w:color w:val="000000"/>
          <w:sz w:val="24"/>
          <w:szCs w:val="21"/>
          <w:highlight w:val="none"/>
          <w:lang w:val="en-US" w:eastAsia="zh-CN"/>
        </w:rPr>
        <w:t xml:space="preserve">   </w:t>
      </w:r>
      <w:r>
        <w:rPr>
          <w:rFonts w:ascii="Times New Roman" w:hAnsi="Times New Roman" w:cs="Times New Roman"/>
          <w:b w:val="0"/>
          <w:bCs w:val="0"/>
          <w:color w:val="000000"/>
          <w:sz w:val="24"/>
          <w:szCs w:val="21"/>
          <w:highlight w:val="none"/>
        </w:rPr>
        <w:t>公告编号：20</w:t>
      </w:r>
      <w:r>
        <w:rPr>
          <w:rFonts w:hint="default" w:ascii="Times New Roman" w:hAnsi="Times New Roman" w:cs="Times New Roman"/>
          <w:b w:val="0"/>
          <w:bCs w:val="0"/>
          <w:color w:val="000000"/>
          <w:sz w:val="24"/>
          <w:szCs w:val="21"/>
          <w:highlight w:val="none"/>
          <w:lang w:val="en-US" w:eastAsia="zh-CN"/>
        </w:rPr>
        <w:t>2</w:t>
      </w:r>
      <w:r>
        <w:rPr>
          <w:rFonts w:hint="eastAsia" w:ascii="Times New Roman" w:hAnsi="Times New Roman" w:cs="Times New Roman"/>
          <w:b w:val="0"/>
          <w:bCs w:val="0"/>
          <w:color w:val="000000"/>
          <w:sz w:val="24"/>
          <w:szCs w:val="21"/>
          <w:highlight w:val="none"/>
          <w:lang w:val="en-US" w:eastAsia="zh-CN"/>
        </w:rPr>
        <w:t>5</w:t>
      </w:r>
      <w:r>
        <w:rPr>
          <w:rFonts w:hint="default" w:ascii="Times New Roman" w:hAnsi="Times New Roman" w:cs="Times New Roman"/>
          <w:b w:val="0"/>
          <w:bCs w:val="0"/>
          <w:color w:val="000000"/>
          <w:sz w:val="24"/>
          <w:szCs w:val="21"/>
          <w:highlight w:val="none"/>
          <w:lang w:val="en-US" w:eastAsia="zh-CN"/>
        </w:rPr>
        <w:t>-0</w:t>
      </w:r>
      <w:r>
        <w:rPr>
          <w:rFonts w:hint="eastAsia" w:ascii="Times New Roman" w:hAnsi="Times New Roman" w:cs="Times New Roman"/>
          <w:b w:val="0"/>
          <w:bCs w:val="0"/>
          <w:color w:val="000000"/>
          <w:sz w:val="24"/>
          <w:szCs w:val="21"/>
          <w:highlight w:val="none"/>
          <w:lang w:val="en-US" w:eastAsia="zh-CN"/>
        </w:rPr>
        <w:t>44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440" w:lineRule="exact"/>
        <w:jc w:val="center"/>
        <w:textAlignment w:val="auto"/>
        <w:rPr>
          <w:rFonts w:hint="default" w:ascii="Times New Roman" w:hAnsi="Times New Roman" w:eastAsia="宋体" w:cs="Times New Roman"/>
          <w:b w:val="0"/>
          <w:bCs w:val="0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4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32"/>
          <w:szCs w:val="32"/>
          <w:highlight w:val="none"/>
        </w:rPr>
      </w:pPr>
      <w:bookmarkStart w:id="0" w:name="_GoBack"/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国家能源集团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32"/>
          <w:szCs w:val="32"/>
          <w:highlight w:val="none"/>
        </w:rPr>
        <w:t>长源电力股份有限公司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32"/>
          <w:szCs w:val="32"/>
          <w:highlight w:val="none"/>
        </w:rPr>
        <w:t>关于20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25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32"/>
          <w:szCs w:val="32"/>
          <w:highlight w:val="none"/>
        </w:rPr>
        <w:t>年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5月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32"/>
          <w:szCs w:val="32"/>
          <w:highlight w:val="none"/>
        </w:rPr>
        <w:t>电量完成情况的自愿性信息披露公告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40" w:lineRule="exact"/>
        <w:ind w:right="360"/>
        <w:jc w:val="center"/>
        <w:textAlignment w:val="auto"/>
        <w:rPr>
          <w:rFonts w:hint="default" w:ascii="Times New Roman" w:hAnsi="Times New Roman" w:cs="Times New Roman"/>
          <w:b w:val="0"/>
          <w:bCs w:val="0"/>
          <w:color w:val="auto"/>
          <w:sz w:val="32"/>
          <w:szCs w:val="32"/>
          <w:highlight w:val="none"/>
        </w:rPr>
      </w:pP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8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80" w:lineRule="exact"/>
              <w:ind w:firstLine="480" w:firstLineChars="200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8"/>
                <w:highlight w:val="none"/>
              </w:rPr>
              <w:t>本公司及董事会全体成员保证信息披露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8"/>
                <w:highlight w:val="none"/>
                <w:lang w:eastAsia="zh-CN"/>
              </w:rPr>
              <w:t>的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8"/>
                <w:highlight w:val="none"/>
              </w:rPr>
              <w:t>内容真实、准确和完整，没有虚假记载、误导性陈述或重大遗漏。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570"/>
        <w:textAlignment w:val="auto"/>
        <w:rPr>
          <w:rFonts w:hint="default" w:ascii="Times New Roman" w:hAnsi="Times New Roman" w:cs="Times New Roman"/>
          <w:b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firstLineChars="200"/>
        <w:jc w:val="both"/>
        <w:textAlignment w:val="auto"/>
        <w:rPr>
          <w:rFonts w:hint="default" w:ascii="Times New Roman" w:hAnsi="Times New Roman" w:eastAsia="宋体" w:cs="Times New Roman"/>
          <w:sz w:val="24"/>
          <w:szCs w:val="24"/>
          <w:highlight w:val="none"/>
        </w:rPr>
      </w:pP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为便于投资者及时了解公司生产情况，保障投资者的知情权，现将公司20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2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5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年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5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月发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电量完成情况公告如下：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firstLine="480" w:firstLineChars="200"/>
        <w:jc w:val="both"/>
        <w:textAlignment w:val="auto"/>
        <w:rPr>
          <w:rFonts w:hint="default" w:ascii="Times New Roman" w:hAnsi="Times New Roman" w:eastAsia="宋体" w:cs="Times New Roman"/>
          <w:sz w:val="24"/>
          <w:szCs w:val="24"/>
          <w:highlight w:val="none"/>
        </w:rPr>
      </w:pP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202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5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年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5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月，公司完成发电量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29.66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亿千瓦时，同比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降低1.06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%。其中火电发电量同比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增长1.83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%，水电发电量同比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降低42.95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%，新能源发电量同比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增长0.86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firstLine="480" w:firstLineChars="200"/>
        <w:jc w:val="both"/>
        <w:textAlignment w:val="auto"/>
        <w:rPr>
          <w:rFonts w:hint="default" w:ascii="Times New Roman" w:hAnsi="Times New Roman" w:eastAsia="宋体" w:cs="Times New Roman"/>
          <w:sz w:val="24"/>
          <w:szCs w:val="24"/>
          <w:highlight w:val="none"/>
          <w:lang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公司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202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5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年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累计完成发电量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142.06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亿千瓦时，同比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降低4.95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%。其中火电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累计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发电量同比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降低4.40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%，水电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累计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发电量同比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降低46.48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%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eastAsia="zh-CN"/>
        </w:rPr>
        <w:t>，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新能源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累计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发电量同比增长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17.09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%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eastAsia="zh-CN"/>
        </w:rPr>
        <w:t>。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具体数据情况见下表：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28"/>
          <w:szCs w:val="28"/>
          <w:highlight w:val="none"/>
          <w:lang w:val="en-US" w:eastAsia="zh-CN" w:bidi="ar-SA"/>
        </w:rPr>
        <w:t>公司202</w:t>
      </w:r>
      <w:r>
        <w:rPr>
          <w:rFonts w:hint="eastAsia" w:eastAsia="宋体" w:cs="Times New Roman"/>
          <w:b/>
          <w:bCs/>
          <w:sz w:val="28"/>
          <w:szCs w:val="28"/>
          <w:highlight w:val="none"/>
          <w:lang w:val="en-US" w:eastAsia="zh-CN" w:bidi="ar-SA"/>
        </w:rPr>
        <w:t>5</w:t>
      </w:r>
      <w:r>
        <w:rPr>
          <w:rFonts w:hint="default" w:ascii="Times New Roman" w:hAnsi="Times New Roman" w:eastAsia="宋体" w:cs="Times New Roman"/>
          <w:b/>
          <w:bCs/>
          <w:sz w:val="28"/>
          <w:szCs w:val="28"/>
          <w:highlight w:val="none"/>
          <w:lang w:val="en-US" w:eastAsia="zh-CN" w:bidi="ar-SA"/>
        </w:rPr>
        <w:t>年</w:t>
      </w:r>
      <w:r>
        <w:rPr>
          <w:rFonts w:hint="eastAsia" w:eastAsia="宋体" w:cs="Times New Roman"/>
          <w:b/>
          <w:bCs/>
          <w:sz w:val="28"/>
          <w:szCs w:val="28"/>
          <w:highlight w:val="none"/>
          <w:lang w:val="en-US" w:eastAsia="zh-CN" w:bidi="ar-SA"/>
        </w:rPr>
        <w:t>5</w:t>
      </w:r>
      <w:r>
        <w:rPr>
          <w:rFonts w:hint="default" w:ascii="Times New Roman" w:hAnsi="Times New Roman" w:eastAsia="宋体" w:cs="Times New Roman"/>
          <w:b/>
          <w:bCs/>
          <w:sz w:val="28"/>
          <w:szCs w:val="28"/>
          <w:highlight w:val="none"/>
          <w:lang w:val="en-US" w:eastAsia="zh-CN" w:bidi="ar-SA"/>
        </w:rPr>
        <w:t>月</w:t>
      </w:r>
      <w:r>
        <w:rPr>
          <w:rFonts w:hint="default" w:ascii="Times New Roman" w:hAnsi="Times New Roman" w:eastAsia="宋体" w:cs="Times New Roman"/>
          <w:b/>
          <w:bCs/>
          <w:sz w:val="28"/>
          <w:szCs w:val="28"/>
          <w:highlight w:val="none"/>
          <w:lang w:val="en-US" w:bidi="ar-SA"/>
        </w:rPr>
        <w:t>发电量完成情况</w:t>
      </w:r>
      <w:r>
        <w:rPr>
          <w:rFonts w:hint="default" w:ascii="Times New Roman" w:hAnsi="Times New Roman" w:eastAsia="宋体" w:cs="Times New Roman"/>
          <w:b/>
          <w:bCs/>
          <w:sz w:val="28"/>
          <w:szCs w:val="28"/>
          <w:highlight w:val="none"/>
          <w:lang w:val="en-US" w:eastAsia="zh-CN" w:bidi="ar-SA"/>
        </w:rPr>
        <w:t>表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黑体" w:cs="Times New Roman"/>
          <w:color w:val="auto"/>
          <w:sz w:val="24"/>
          <w:szCs w:val="24"/>
          <w:highlight w:val="none"/>
        </w:rPr>
      </w:pPr>
      <w:r>
        <w:rPr>
          <w:rFonts w:hint="default" w:ascii="Times New Roman" w:hAnsi="Times New Roman" w:eastAsia="宋体" w:cs="Times New Roman"/>
          <w:color w:val="auto"/>
          <w:sz w:val="21"/>
          <w:szCs w:val="21"/>
          <w:highlight w:val="none"/>
          <w:lang w:val="en-US" w:eastAsia="zh-CN"/>
        </w:rPr>
        <w:t xml:space="preserve">                                                            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</w:rPr>
        <w:t>单位：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亿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</w:rPr>
        <w:t>千瓦时</w:t>
      </w:r>
    </w:p>
    <w:tbl>
      <w:tblPr>
        <w:tblStyle w:val="8"/>
        <w:tblpPr w:leftFromText="180" w:rightFromText="180" w:vertAnchor="text" w:horzAnchor="page" w:tblpX="2090" w:tblpY="63"/>
        <w:tblOverlap w:val="never"/>
        <w:tblW w:w="834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5"/>
        <w:gridCol w:w="1567"/>
        <w:gridCol w:w="1257"/>
        <w:gridCol w:w="1939"/>
        <w:gridCol w:w="15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项目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当月发电量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同比变动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本年累计发电量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同比变动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一、火电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25.85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1.83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%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126.13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4.40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二、水电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1.07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42.95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%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3.87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-4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6.48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三、新能源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%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12.06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17.09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其中：风电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13.41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%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1.78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14.90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      光伏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.43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3.02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%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10.28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25.21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合计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29.66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-1.06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%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142.06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4.95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%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jc w:val="both"/>
        <w:textAlignment w:val="auto"/>
        <w:rPr>
          <w:rFonts w:hint="default" w:ascii="Times New Roman" w:hAnsi="Times New Roman" w:cs="Times New Roman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firstLineChars="200"/>
        <w:jc w:val="both"/>
        <w:textAlignment w:val="auto"/>
        <w:rPr>
          <w:rFonts w:hint="default" w:ascii="Times New Roman" w:hAnsi="Times New Roman" w:eastAsia="宋体" w:cs="Times New Roman"/>
          <w:sz w:val="24"/>
          <w:szCs w:val="24"/>
          <w:highlight w:val="none"/>
        </w:rPr>
      </w:pPr>
      <w:r>
        <w:rPr>
          <w:rFonts w:hint="default" w:ascii="Times New Roman" w:hAnsi="Times New Roman" w:cs="Times New Roman"/>
          <w:sz w:val="24"/>
          <w:szCs w:val="24"/>
          <w:highlight w:val="none"/>
        </w:rPr>
        <w:t>上述发电量数据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eastAsia="zh-CN"/>
        </w:rPr>
        <w:t>系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公司初步统计结果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>，公司发电量数据在月度之间可能存在较大差异，其影响因素包括但不限于天气变化、来水情况、季节因素、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装机容量变动、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>设备检修等。数据可能与定期报告披露的数据有差异，提醒投资者不宜以此数据简单推算公司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eastAsia="zh-CN"/>
        </w:rPr>
        <w:t>经营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>业绩，</w:t>
      </w:r>
      <w:r>
        <w:rPr>
          <w:rFonts w:hint="default" w:ascii="Times New Roman" w:hAnsi="Times New Roman" w:cs="Times New Roman"/>
          <w:color w:val="000000"/>
          <w:sz w:val="24"/>
          <w:szCs w:val="24"/>
          <w:highlight w:val="none"/>
          <w:lang w:val="en-US" w:eastAsia="zh-CN"/>
        </w:rPr>
        <w:t>谨慎决策，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>注意投资风险。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firstLineChars="200"/>
        <w:jc w:val="both"/>
        <w:textAlignment w:val="auto"/>
        <w:rPr>
          <w:rFonts w:hint="default" w:ascii="Times New Roman" w:hAnsi="Times New Roman" w:eastAsia="宋体" w:cs="Times New Roman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firstLineChars="200"/>
        <w:jc w:val="both"/>
        <w:textAlignment w:val="auto"/>
        <w:rPr>
          <w:rFonts w:hint="default" w:ascii="Times New Roman" w:hAnsi="Times New Roman" w:eastAsia="宋体" w:cs="Times New Roman"/>
          <w:sz w:val="24"/>
          <w:szCs w:val="24"/>
          <w:highlight w:val="none"/>
          <w:lang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特此公告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firstLineChars="200"/>
        <w:jc w:val="right"/>
        <w:textAlignment w:val="auto"/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firstLineChars="200"/>
        <w:jc w:val="right"/>
        <w:textAlignment w:val="auto"/>
        <w:rPr>
          <w:rFonts w:hint="default" w:ascii="Times New Roman" w:hAnsi="Times New Roman" w:eastAsia="宋体" w:cs="Times New Roman"/>
          <w:sz w:val="24"/>
          <w:szCs w:val="24"/>
          <w:highlight w:val="none"/>
        </w:rPr>
      </w:pPr>
      <w:r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  <w:t>国家能源集团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长源电力股份有限公司董事会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380" w:lineRule="exact"/>
        <w:ind w:right="0" w:firstLine="5520" w:firstLineChars="2300"/>
        <w:jc w:val="both"/>
        <w:textAlignment w:val="auto"/>
        <w:rPr>
          <w:rFonts w:hint="default" w:ascii="Times New Roman" w:hAnsi="Times New Roman" w:eastAsia="宋体" w:cs="Times New Roman"/>
          <w:sz w:val="24"/>
          <w:szCs w:val="24"/>
          <w:highlight w:val="none"/>
        </w:rPr>
      </w:pP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20</w:t>
      </w:r>
      <w:r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  <w:t>2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5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年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6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月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4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日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 xml:space="preserve">       </w:t>
      </w:r>
    </w:p>
    <w:p/>
    <w:p/>
    <w:p/>
    <w:p/>
    <w:p/>
    <w:sectPr>
      <w:pgSz w:w="12240" w:h="15840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AF58E9"/>
    <w:rsid w:val="09DE4873"/>
    <w:rsid w:val="0AEA3BD1"/>
    <w:rsid w:val="0BED4E90"/>
    <w:rsid w:val="0E041908"/>
    <w:rsid w:val="16206C99"/>
    <w:rsid w:val="18B05247"/>
    <w:rsid w:val="18DF68B9"/>
    <w:rsid w:val="196A46F6"/>
    <w:rsid w:val="1D947C9B"/>
    <w:rsid w:val="2232346D"/>
    <w:rsid w:val="29EF73B2"/>
    <w:rsid w:val="2A472015"/>
    <w:rsid w:val="2C4D0037"/>
    <w:rsid w:val="2CE3369E"/>
    <w:rsid w:val="2CFC5020"/>
    <w:rsid w:val="2DDD1537"/>
    <w:rsid w:val="329B77D4"/>
    <w:rsid w:val="32F95138"/>
    <w:rsid w:val="36BD4080"/>
    <w:rsid w:val="36CC4B7E"/>
    <w:rsid w:val="36F778DE"/>
    <w:rsid w:val="3CE445C5"/>
    <w:rsid w:val="3FDE500C"/>
    <w:rsid w:val="40C85D7F"/>
    <w:rsid w:val="422409A8"/>
    <w:rsid w:val="48201004"/>
    <w:rsid w:val="484740A8"/>
    <w:rsid w:val="4A0251DE"/>
    <w:rsid w:val="550A3F8B"/>
    <w:rsid w:val="56B36D3E"/>
    <w:rsid w:val="5A865127"/>
    <w:rsid w:val="5C63090A"/>
    <w:rsid w:val="61E62CBE"/>
    <w:rsid w:val="641644ED"/>
    <w:rsid w:val="652024FE"/>
    <w:rsid w:val="654153AA"/>
    <w:rsid w:val="687156CE"/>
    <w:rsid w:val="6A3419FD"/>
    <w:rsid w:val="6AD33D85"/>
    <w:rsid w:val="6BE80B22"/>
    <w:rsid w:val="7428503C"/>
    <w:rsid w:val="794373B4"/>
    <w:rsid w:val="7A893161"/>
    <w:rsid w:val="7DF23AF6"/>
    <w:rsid w:val="7E137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iPriority="99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 w:cs="Arial"/>
    </w:rPr>
  </w:style>
  <w:style w:type="paragraph" w:styleId="5">
    <w:name w:val="Body Text"/>
    <w:basedOn w:val="1"/>
    <w:next w:val="6"/>
    <w:qFormat/>
    <w:uiPriority w:val="1"/>
    <w:rPr>
      <w:rFonts w:ascii="仿宋_GB2312" w:hAnsi="仿宋_GB2312" w:eastAsia="仿宋_GB2312" w:cs="仿宋_GB2312"/>
      <w:sz w:val="32"/>
      <w:szCs w:val="32"/>
      <w:lang w:val="zh-CN" w:eastAsia="zh-CN" w:bidi="zh-CN"/>
    </w:rPr>
  </w:style>
  <w:style w:type="paragraph" w:styleId="6">
    <w:name w:val="Date"/>
    <w:basedOn w:val="1"/>
    <w:next w:val="1"/>
    <w:qFormat/>
    <w:uiPriority w:val="0"/>
    <w:pPr>
      <w:spacing w:line="240" w:lineRule="auto"/>
      <w:ind w:left="100" w:leftChars="2500"/>
      <w:jc w:val="both"/>
      <w:textAlignment w:val="baseline"/>
    </w:pPr>
    <w:rPr>
      <w:rFonts w:ascii="Arial" w:hAnsi="Arial" w:eastAsia="仿宋_GB2312"/>
      <w:b/>
      <w:color w:val="FF0000"/>
      <w:kern w:val="2"/>
      <w:sz w:val="24"/>
      <w:lang w:val="en-US" w:eastAsia="zh-CN" w:bidi="ar-SA"/>
    </w:rPr>
  </w:style>
  <w:style w:type="paragraph" w:styleId="7">
    <w:name w:val="Body Text First Indent"/>
    <w:basedOn w:val="5"/>
    <w:unhideWhenUsed/>
    <w:qFormat/>
    <w:uiPriority w:val="99"/>
    <w:pPr>
      <w:ind w:firstLine="420" w:firstLineChars="100"/>
    </w:pPr>
    <w:rPr>
      <w:rFonts w:ascii="Times New Roman" w:hAnsi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129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2024-07-01T01:42:00Z</dcterms:created>
  <dc:creator>x</dc:creator>
  <cp:lastModifiedBy>叶建兵</cp:lastModifiedBy>
  <dcterms:modified xsi:type="dcterms:W3CDTF">2025-06-03T06:36:33Z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287B2A264D1F49C6A764882481AE7BE0</vt:lpwstr>
  </property>
</Properties>
</file>